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3563" w14:textId="77777777" w:rsidR="004D45D6" w:rsidRDefault="00611884" w:rsidP="00611884">
      <w:pPr>
        <w:ind w:left="1276" w:hanging="1134"/>
      </w:pPr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44668248" wp14:editId="2BA0EC75">
            <wp:simplePos x="0" y="0"/>
            <wp:positionH relativeFrom="column">
              <wp:posOffset>99695</wp:posOffset>
            </wp:positionH>
            <wp:positionV relativeFrom="paragraph">
              <wp:posOffset>152400</wp:posOffset>
            </wp:positionV>
            <wp:extent cx="1409700" cy="1409700"/>
            <wp:effectExtent l="0" t="0" r="0" b="0"/>
            <wp:wrapThrough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wit def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7ED6F" w14:textId="77777777" w:rsidR="004D45D6" w:rsidRDefault="004D45D6" w:rsidP="004D45D6">
      <w:pPr>
        <w:ind w:left="2552" w:hanging="1134"/>
      </w:pPr>
    </w:p>
    <w:p w14:paraId="2FEC8654" w14:textId="77777777" w:rsidR="00114FAE" w:rsidRDefault="004D45D6" w:rsidP="00C324D1">
      <w:pPr>
        <w:ind w:left="708" w:firstLine="708"/>
        <w:rPr>
          <w:b/>
          <w:sz w:val="16"/>
          <w:szCs w:val="16"/>
        </w:rPr>
      </w:pPr>
      <w:r w:rsidRPr="004D45D6">
        <w:rPr>
          <w:b/>
          <w:sz w:val="44"/>
          <w:szCs w:val="44"/>
        </w:rPr>
        <w:t>STICHTING KROEGENDRIVE EIJSDEN</w:t>
      </w:r>
    </w:p>
    <w:p w14:paraId="1FEA178A" w14:textId="77777777" w:rsidR="00C324D1" w:rsidRDefault="00C324D1" w:rsidP="00C324D1">
      <w:pPr>
        <w:ind w:left="708" w:firstLine="708"/>
        <w:rPr>
          <w:b/>
        </w:rPr>
      </w:pPr>
    </w:p>
    <w:p w14:paraId="7295C67F" w14:textId="77777777" w:rsidR="00C324D1" w:rsidRDefault="00C324D1" w:rsidP="00C324D1">
      <w:pPr>
        <w:ind w:left="708" w:firstLine="708"/>
        <w:rPr>
          <w:b/>
        </w:rPr>
      </w:pPr>
    </w:p>
    <w:p w14:paraId="76ECED45" w14:textId="77777777" w:rsidR="004D45D6" w:rsidRDefault="004D45D6" w:rsidP="004D45D6">
      <w:pPr>
        <w:ind w:left="1276"/>
        <w:rPr>
          <w:b/>
          <w:sz w:val="44"/>
          <w:szCs w:val="44"/>
        </w:rPr>
      </w:pPr>
    </w:p>
    <w:p w14:paraId="7A576913" w14:textId="77777777" w:rsidR="004D45D6" w:rsidRPr="00C324D1" w:rsidRDefault="004D45D6" w:rsidP="004D45D6">
      <w:pPr>
        <w:ind w:left="-709"/>
        <w:rPr>
          <w:color w:val="FFFFFF" w:themeColor="background1"/>
          <w:sz w:val="16"/>
          <w:szCs w:val="16"/>
        </w:rPr>
      </w:pPr>
      <w:r>
        <w:rPr>
          <w:b/>
          <w:color w:val="FFFFFF" w:themeColor="background1"/>
          <w:sz w:val="16"/>
          <w:szCs w:val="16"/>
        </w:rPr>
        <w:t>.</w:t>
      </w:r>
    </w:p>
    <w:p w14:paraId="0666E53B" w14:textId="77777777" w:rsidR="00FD0DD4" w:rsidRPr="003B79FF" w:rsidRDefault="00FD0DD4" w:rsidP="004D45D6">
      <w:pPr>
        <w:ind w:left="-709"/>
        <w:rPr>
          <w:b/>
          <w:color w:val="FFFFFF" w:themeColor="background1"/>
          <w:sz w:val="22"/>
          <w:szCs w:val="22"/>
        </w:rPr>
      </w:pPr>
    </w:p>
    <w:p w14:paraId="3474CE7E" w14:textId="77777777" w:rsidR="00C324D1" w:rsidRDefault="00C324D1" w:rsidP="00C324D1">
      <w:pPr>
        <w:rPr>
          <w:b/>
          <w:color w:val="FFFFFF" w:themeColor="background1"/>
          <w:sz w:val="16"/>
          <w:szCs w:val="16"/>
        </w:rPr>
      </w:pPr>
    </w:p>
    <w:p w14:paraId="00228B3F" w14:textId="4CA3AA14" w:rsidR="002F2ACD" w:rsidRPr="00404031" w:rsidRDefault="00957BEC" w:rsidP="00957BEC">
      <w:pPr>
        <w:rPr>
          <w:b/>
          <w:sz w:val="32"/>
          <w:szCs w:val="32"/>
        </w:rPr>
      </w:pPr>
      <w:r>
        <w:rPr>
          <w:b/>
          <w:color w:val="FFFFFF" w:themeColor="background1"/>
        </w:rPr>
        <w:t xml:space="preserve">            </w:t>
      </w:r>
      <w:r w:rsidR="002F2ACD" w:rsidRPr="00404031">
        <w:rPr>
          <w:b/>
          <w:sz w:val="32"/>
          <w:szCs w:val="32"/>
        </w:rPr>
        <w:t>Algemene voorwaarden Bri</w:t>
      </w:r>
      <w:r w:rsidR="0078176A">
        <w:rPr>
          <w:b/>
          <w:sz w:val="32"/>
          <w:szCs w:val="32"/>
        </w:rPr>
        <w:t>dge Kroegendrive te Eijsden 202</w:t>
      </w:r>
      <w:r w:rsidR="00711647">
        <w:rPr>
          <w:b/>
          <w:sz w:val="32"/>
          <w:szCs w:val="32"/>
        </w:rPr>
        <w:t>6</w:t>
      </w:r>
    </w:p>
    <w:p w14:paraId="4844B0B3" w14:textId="77777777" w:rsidR="002F2ACD" w:rsidRDefault="002F2ACD" w:rsidP="002F2ACD">
      <w:pPr>
        <w:ind w:left="567"/>
        <w:rPr>
          <w:b/>
          <w:sz w:val="28"/>
          <w:szCs w:val="28"/>
        </w:rPr>
      </w:pPr>
    </w:p>
    <w:p w14:paraId="0E3BA171" w14:textId="231ED923" w:rsidR="00467D5B" w:rsidRDefault="00467D5B" w:rsidP="00467D5B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    </w:t>
      </w:r>
      <w:r w:rsidR="002F2ACD" w:rsidRPr="00467D5B">
        <w:rPr>
          <w:sz w:val="24"/>
          <w:szCs w:val="24"/>
        </w:rPr>
        <w:t>De ontvangst van uw inschrijfformulier tezamen met u</w:t>
      </w:r>
      <w:r w:rsidR="00277169">
        <w:rPr>
          <w:sz w:val="24"/>
          <w:szCs w:val="24"/>
        </w:rPr>
        <w:t xml:space="preserve">w </w:t>
      </w:r>
      <w:r w:rsidR="002F2ACD" w:rsidRPr="00467D5B">
        <w:rPr>
          <w:sz w:val="24"/>
          <w:szCs w:val="24"/>
        </w:rPr>
        <w:t xml:space="preserve">betaling geldt als definitieve inschrijving voor </w:t>
      </w:r>
      <w:r>
        <w:rPr>
          <w:sz w:val="24"/>
          <w:szCs w:val="24"/>
        </w:rPr>
        <w:t xml:space="preserve">        </w:t>
      </w:r>
    </w:p>
    <w:p w14:paraId="20AD28D2" w14:textId="163A4774" w:rsidR="002F2ACD" w:rsidRPr="00467D5B" w:rsidRDefault="00467D5B" w:rsidP="00957BEC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2F2ACD" w:rsidRPr="00467D5B">
        <w:rPr>
          <w:sz w:val="24"/>
          <w:szCs w:val="24"/>
        </w:rPr>
        <w:t>deelname</w:t>
      </w:r>
      <w:proofErr w:type="gramEnd"/>
      <w:r w:rsidR="002F2ACD" w:rsidRPr="00467D5B">
        <w:rPr>
          <w:sz w:val="24"/>
          <w:szCs w:val="24"/>
        </w:rPr>
        <w:t xml:space="preserve"> aan </w:t>
      </w:r>
      <w:r w:rsidR="0078176A">
        <w:rPr>
          <w:sz w:val="24"/>
          <w:szCs w:val="24"/>
        </w:rPr>
        <w:t>de Kroegendrive 202</w:t>
      </w:r>
      <w:r w:rsidR="00CE0364">
        <w:rPr>
          <w:sz w:val="24"/>
          <w:szCs w:val="24"/>
        </w:rPr>
        <w:t>6</w:t>
      </w:r>
      <w:r w:rsidR="002F2ACD" w:rsidRPr="00467D5B">
        <w:rPr>
          <w:sz w:val="24"/>
          <w:szCs w:val="24"/>
        </w:rPr>
        <w:t>.</w:t>
      </w:r>
      <w:r w:rsidR="00957BEC">
        <w:rPr>
          <w:sz w:val="24"/>
          <w:szCs w:val="24"/>
        </w:rPr>
        <w:t xml:space="preserve">  </w:t>
      </w:r>
      <w:r w:rsidR="002F2ACD" w:rsidRPr="00467D5B">
        <w:rPr>
          <w:sz w:val="24"/>
          <w:szCs w:val="24"/>
        </w:rPr>
        <w:t>U ontvangt een aparte bevestiging.</w:t>
      </w:r>
    </w:p>
    <w:p w14:paraId="2E03BFAE" w14:textId="77777777" w:rsidR="002F2ACD" w:rsidRPr="00467D5B" w:rsidRDefault="002F2ACD" w:rsidP="002F2ACD">
      <w:pPr>
        <w:ind w:left="567"/>
        <w:rPr>
          <w:sz w:val="24"/>
          <w:szCs w:val="24"/>
        </w:rPr>
      </w:pPr>
      <w:r w:rsidRPr="00467D5B">
        <w:rPr>
          <w:sz w:val="24"/>
          <w:szCs w:val="24"/>
        </w:rPr>
        <w:t>Uiteraard wordt het inschrijfgeld terugbetaald als u niet ingeschreven wordt.</w:t>
      </w:r>
    </w:p>
    <w:p w14:paraId="60DD434F" w14:textId="77777777" w:rsidR="002F2ACD" w:rsidRPr="00467D5B" w:rsidRDefault="002F2ACD" w:rsidP="002F2ACD">
      <w:pPr>
        <w:ind w:left="567"/>
        <w:rPr>
          <w:sz w:val="24"/>
          <w:szCs w:val="24"/>
        </w:rPr>
      </w:pPr>
    </w:p>
    <w:p w14:paraId="236C2A62" w14:textId="77777777" w:rsidR="002F2ACD" w:rsidRPr="00467D5B" w:rsidRDefault="002F2ACD" w:rsidP="002F2ACD">
      <w:pPr>
        <w:ind w:left="567"/>
        <w:rPr>
          <w:sz w:val="24"/>
          <w:szCs w:val="24"/>
        </w:rPr>
      </w:pPr>
      <w:r w:rsidRPr="00467D5B">
        <w:rPr>
          <w:sz w:val="24"/>
          <w:szCs w:val="24"/>
        </w:rPr>
        <w:t>Verdere informatie en het dagprogramma kunt u verwachten enkele dagen voorafgaand aan het toernooi.</w:t>
      </w:r>
    </w:p>
    <w:p w14:paraId="07A2AEAC" w14:textId="0997C153" w:rsidR="002F2ACD" w:rsidRPr="00467D5B" w:rsidRDefault="0078176A" w:rsidP="002F2ACD">
      <w:pPr>
        <w:ind w:left="567"/>
        <w:rPr>
          <w:color w:val="0070C0"/>
          <w:sz w:val="24"/>
          <w:szCs w:val="24"/>
        </w:rPr>
      </w:pPr>
      <w:r>
        <w:rPr>
          <w:sz w:val="24"/>
          <w:szCs w:val="24"/>
        </w:rPr>
        <w:t>Mocht u op 1</w:t>
      </w:r>
      <w:r w:rsidR="00711647">
        <w:rPr>
          <w:sz w:val="24"/>
          <w:szCs w:val="24"/>
        </w:rPr>
        <w:t>5</w:t>
      </w:r>
      <w:r w:rsidR="002F2ACD" w:rsidRPr="00467D5B">
        <w:rPr>
          <w:sz w:val="24"/>
          <w:szCs w:val="24"/>
        </w:rPr>
        <w:t xml:space="preserve"> april</w:t>
      </w:r>
      <w:r w:rsidR="00CC45E2">
        <w:rPr>
          <w:sz w:val="24"/>
          <w:szCs w:val="24"/>
        </w:rPr>
        <w:t xml:space="preserve"> 202</w:t>
      </w:r>
      <w:r w:rsidR="00711647">
        <w:rPr>
          <w:sz w:val="24"/>
          <w:szCs w:val="24"/>
        </w:rPr>
        <w:t>6</w:t>
      </w:r>
      <w:r w:rsidR="002F2ACD" w:rsidRPr="00467D5B">
        <w:rPr>
          <w:sz w:val="24"/>
          <w:szCs w:val="24"/>
        </w:rPr>
        <w:t xml:space="preserve"> nog geen bericht ontvangen hebben, dan verzoeken wij u een mail te sturen naar</w:t>
      </w:r>
      <w:r w:rsidR="00467D5B" w:rsidRPr="00467D5B">
        <w:rPr>
          <w:sz w:val="24"/>
          <w:szCs w:val="24"/>
        </w:rPr>
        <w:t xml:space="preserve"> </w:t>
      </w:r>
      <w:r w:rsidR="002F2ACD" w:rsidRPr="00467D5B">
        <w:rPr>
          <w:sz w:val="24"/>
          <w:szCs w:val="24"/>
        </w:rPr>
        <w:t xml:space="preserve"> </w:t>
      </w:r>
      <w:hyperlink r:id="rId5" w:history="1">
        <w:r w:rsidR="00821D00" w:rsidRPr="00467D5B">
          <w:rPr>
            <w:rStyle w:val="Hyperlink"/>
            <w:sz w:val="24"/>
            <w:szCs w:val="24"/>
          </w:rPr>
          <w:t>kdeijsden@gmail.com</w:t>
        </w:r>
      </w:hyperlink>
    </w:p>
    <w:p w14:paraId="0713B163" w14:textId="77777777" w:rsidR="00821D00" w:rsidRPr="00467D5B" w:rsidRDefault="00821D00" w:rsidP="00821D00">
      <w:pPr>
        <w:ind w:left="567" w:firstLine="708"/>
        <w:rPr>
          <w:sz w:val="24"/>
          <w:szCs w:val="24"/>
        </w:rPr>
      </w:pPr>
    </w:p>
    <w:p w14:paraId="1988DF96" w14:textId="3FC77356" w:rsidR="0078176A" w:rsidRDefault="00821D00" w:rsidP="00821D00">
      <w:pPr>
        <w:ind w:left="567"/>
        <w:rPr>
          <w:sz w:val="24"/>
          <w:szCs w:val="24"/>
        </w:rPr>
      </w:pPr>
      <w:r w:rsidRPr="00467D5B">
        <w:rPr>
          <w:sz w:val="24"/>
          <w:szCs w:val="24"/>
        </w:rPr>
        <w:t>Bij opzeg</w:t>
      </w:r>
      <w:r w:rsidR="0078176A">
        <w:rPr>
          <w:sz w:val="24"/>
          <w:szCs w:val="24"/>
        </w:rPr>
        <w:t>ging na inschrijving wordt tot 2</w:t>
      </w:r>
      <w:r w:rsidR="00711647">
        <w:rPr>
          <w:sz w:val="24"/>
          <w:szCs w:val="24"/>
        </w:rPr>
        <w:t>8</w:t>
      </w:r>
      <w:r w:rsidR="0078176A">
        <w:rPr>
          <w:sz w:val="24"/>
          <w:szCs w:val="24"/>
        </w:rPr>
        <w:t xml:space="preserve"> maart 202</w:t>
      </w:r>
      <w:r w:rsidR="00711647">
        <w:rPr>
          <w:sz w:val="24"/>
          <w:szCs w:val="24"/>
        </w:rPr>
        <w:t>6</w:t>
      </w:r>
      <w:r w:rsidR="0078176A">
        <w:rPr>
          <w:sz w:val="24"/>
          <w:szCs w:val="24"/>
        </w:rPr>
        <w:t xml:space="preserve"> het gehele inschrijfgeld geretourneerd</w:t>
      </w:r>
      <w:r w:rsidR="00CC45E2">
        <w:rPr>
          <w:sz w:val="24"/>
          <w:szCs w:val="24"/>
        </w:rPr>
        <w:t>.</w:t>
      </w:r>
    </w:p>
    <w:p w14:paraId="32F62EF2" w14:textId="77777777" w:rsidR="00821D00" w:rsidRPr="00467D5B" w:rsidRDefault="0078176A" w:rsidP="00821D00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Afmelden 1-3 weken voor de drive </w:t>
      </w:r>
      <w:r w:rsidR="00CC45E2">
        <w:rPr>
          <w:sz w:val="24"/>
          <w:szCs w:val="24"/>
        </w:rPr>
        <w:t xml:space="preserve">wordt </w:t>
      </w:r>
      <w:r w:rsidR="00BA633A">
        <w:rPr>
          <w:sz w:val="24"/>
          <w:szCs w:val="24"/>
        </w:rPr>
        <w:t>per paar € 20</w:t>
      </w:r>
      <w:r w:rsidR="00821D00" w:rsidRPr="00467D5B">
        <w:rPr>
          <w:sz w:val="24"/>
          <w:szCs w:val="24"/>
        </w:rPr>
        <w:t xml:space="preserve">,00 administratiekosten in </w:t>
      </w:r>
    </w:p>
    <w:p w14:paraId="2973CF42" w14:textId="54D3DB73" w:rsidR="00CC45E2" w:rsidRDefault="00CC45E2" w:rsidP="00821D00">
      <w:pPr>
        <w:ind w:left="567"/>
        <w:rPr>
          <w:sz w:val="24"/>
          <w:szCs w:val="24"/>
        </w:rPr>
      </w:pPr>
      <w:proofErr w:type="gramStart"/>
      <w:r>
        <w:rPr>
          <w:sz w:val="24"/>
          <w:szCs w:val="24"/>
        </w:rPr>
        <w:t>rekening</w:t>
      </w:r>
      <w:proofErr w:type="gramEnd"/>
      <w:r>
        <w:rPr>
          <w:sz w:val="24"/>
          <w:szCs w:val="24"/>
        </w:rPr>
        <w:t xml:space="preserve"> gebracht en</w:t>
      </w:r>
      <w:r w:rsidR="00821D00" w:rsidRPr="00467D5B">
        <w:rPr>
          <w:sz w:val="24"/>
          <w:szCs w:val="24"/>
        </w:rPr>
        <w:t xml:space="preserve"> € 45,00 gerestitueerd. </w:t>
      </w:r>
    </w:p>
    <w:p w14:paraId="5AE2EC8B" w14:textId="639567A3" w:rsidR="00821D00" w:rsidRPr="00467D5B" w:rsidRDefault="00CC45E2" w:rsidP="00821D00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Vanaf </w:t>
      </w:r>
      <w:r w:rsidR="00711647">
        <w:rPr>
          <w:sz w:val="24"/>
          <w:szCs w:val="24"/>
        </w:rPr>
        <w:t>11</w:t>
      </w:r>
      <w:r w:rsidR="00467D5B" w:rsidRPr="00467D5B">
        <w:rPr>
          <w:sz w:val="24"/>
          <w:szCs w:val="24"/>
        </w:rPr>
        <w:t xml:space="preserve"> april wordt geen gel</w:t>
      </w:r>
      <w:r w:rsidR="00957BEC">
        <w:rPr>
          <w:sz w:val="24"/>
          <w:szCs w:val="24"/>
        </w:rPr>
        <w:t>d</w:t>
      </w:r>
      <w:r w:rsidR="00467D5B" w:rsidRPr="00467D5B">
        <w:rPr>
          <w:sz w:val="24"/>
          <w:szCs w:val="24"/>
        </w:rPr>
        <w:t xml:space="preserve"> meer terugbetaald.</w:t>
      </w:r>
    </w:p>
    <w:p w14:paraId="4E997AF8" w14:textId="77777777" w:rsidR="00467D5B" w:rsidRPr="00467D5B" w:rsidRDefault="00467D5B" w:rsidP="00CC45E2">
      <w:pPr>
        <w:ind w:left="567"/>
        <w:rPr>
          <w:color w:val="4472C4" w:themeColor="accent5"/>
          <w:sz w:val="24"/>
          <w:szCs w:val="24"/>
        </w:rPr>
      </w:pPr>
      <w:r w:rsidRPr="00467D5B">
        <w:rPr>
          <w:sz w:val="24"/>
          <w:szCs w:val="24"/>
        </w:rPr>
        <w:t xml:space="preserve">Wijzigingen of afmeldingen alleen via ons mailadres </w:t>
      </w:r>
      <w:hyperlink r:id="rId6" w:history="1">
        <w:r w:rsidRPr="00467D5B">
          <w:rPr>
            <w:rStyle w:val="Hyperlink"/>
            <w:sz w:val="24"/>
            <w:szCs w:val="24"/>
          </w:rPr>
          <w:t>kdeijsden@gmail.com</w:t>
        </w:r>
      </w:hyperlink>
    </w:p>
    <w:p w14:paraId="710F5A33" w14:textId="535E7CC5" w:rsidR="00467D5B" w:rsidRPr="00467D5B" w:rsidRDefault="00467D5B" w:rsidP="00821D00">
      <w:pPr>
        <w:ind w:left="567"/>
        <w:rPr>
          <w:b/>
          <w:sz w:val="24"/>
          <w:szCs w:val="24"/>
        </w:rPr>
      </w:pPr>
      <w:r w:rsidRPr="00467D5B">
        <w:rPr>
          <w:sz w:val="24"/>
          <w:szCs w:val="24"/>
        </w:rPr>
        <w:t xml:space="preserve">Maximumaantal deelnemende paren is 180 </w:t>
      </w:r>
      <w:r w:rsidRPr="00467D5B">
        <w:rPr>
          <w:b/>
          <w:sz w:val="24"/>
          <w:szCs w:val="24"/>
        </w:rPr>
        <w:t>vol = vol</w:t>
      </w:r>
    </w:p>
    <w:p w14:paraId="75045C1F" w14:textId="77777777" w:rsidR="00467D5B" w:rsidRPr="00467D5B" w:rsidRDefault="00467D5B" w:rsidP="00821D00">
      <w:pPr>
        <w:ind w:left="567"/>
        <w:rPr>
          <w:sz w:val="24"/>
          <w:szCs w:val="24"/>
        </w:rPr>
      </w:pPr>
    </w:p>
    <w:p w14:paraId="434F0C5E" w14:textId="67D3D487" w:rsidR="00467D5B" w:rsidRPr="00467D5B" w:rsidRDefault="00FF7176" w:rsidP="00821D00">
      <w:pPr>
        <w:ind w:left="567"/>
        <w:rPr>
          <w:sz w:val="24"/>
          <w:szCs w:val="24"/>
        </w:rPr>
      </w:pPr>
      <w:r>
        <w:rPr>
          <w:sz w:val="24"/>
          <w:szCs w:val="24"/>
        </w:rPr>
        <w:t>Voor de scoreverwerking</w:t>
      </w:r>
      <w:r w:rsidR="00467D5B" w:rsidRPr="00467D5B">
        <w:rPr>
          <w:sz w:val="24"/>
          <w:szCs w:val="24"/>
        </w:rPr>
        <w:t xml:space="preserve"> maken wij gebruik van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bridgemates</w:t>
      </w:r>
      <w:proofErr w:type="spellEnd"/>
      <w:r>
        <w:rPr>
          <w:sz w:val="24"/>
          <w:szCs w:val="24"/>
        </w:rPr>
        <w:t>.</w:t>
      </w:r>
    </w:p>
    <w:p w14:paraId="4A9A5CC5" w14:textId="77777777" w:rsidR="00467D5B" w:rsidRDefault="00467D5B" w:rsidP="00821D00">
      <w:pPr>
        <w:ind w:left="567"/>
        <w:rPr>
          <w:sz w:val="24"/>
          <w:szCs w:val="24"/>
        </w:rPr>
      </w:pPr>
      <w:r w:rsidRPr="00467D5B">
        <w:rPr>
          <w:sz w:val="24"/>
          <w:szCs w:val="24"/>
        </w:rPr>
        <w:t xml:space="preserve">Meesterpunten worden toegekend volgens de </w:t>
      </w:r>
      <w:proofErr w:type="gramStart"/>
      <w:r w:rsidRPr="00467D5B">
        <w:rPr>
          <w:sz w:val="24"/>
          <w:szCs w:val="24"/>
        </w:rPr>
        <w:t>NBB regels</w:t>
      </w:r>
      <w:proofErr w:type="gramEnd"/>
      <w:r w:rsidRPr="00467D5B">
        <w:rPr>
          <w:sz w:val="24"/>
          <w:szCs w:val="24"/>
        </w:rPr>
        <w:t>.</w:t>
      </w:r>
    </w:p>
    <w:p w14:paraId="1EE5DD9E" w14:textId="77777777" w:rsidR="00B73B88" w:rsidRDefault="00B73B88" w:rsidP="00821D00">
      <w:pPr>
        <w:ind w:left="567"/>
        <w:rPr>
          <w:sz w:val="24"/>
          <w:szCs w:val="24"/>
        </w:rPr>
      </w:pPr>
    </w:p>
    <w:p w14:paraId="7373A706" w14:textId="77777777" w:rsidR="00B73B88" w:rsidRDefault="00B73B88" w:rsidP="00821D00">
      <w:pPr>
        <w:ind w:left="567"/>
        <w:rPr>
          <w:sz w:val="24"/>
          <w:szCs w:val="24"/>
        </w:rPr>
      </w:pPr>
      <w:r>
        <w:rPr>
          <w:sz w:val="24"/>
          <w:szCs w:val="24"/>
        </w:rPr>
        <w:t>Het toernooi bestaat uit 8 ronden en per ronde zijn 4 spellen. De wedstrijdvorm is paren.</w:t>
      </w:r>
    </w:p>
    <w:p w14:paraId="36DB8CF6" w14:textId="77777777" w:rsidR="00B73B88" w:rsidRDefault="00B73B88" w:rsidP="00821D00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Spellen mogen niet gewassen worden. Alerteren is verplicht. </w:t>
      </w:r>
      <w:r w:rsidR="00404031">
        <w:rPr>
          <w:sz w:val="24"/>
          <w:szCs w:val="24"/>
        </w:rPr>
        <w:t xml:space="preserve">Het gebruik van bruine stickers conventie en </w:t>
      </w:r>
      <w:proofErr w:type="spellStart"/>
      <w:r w:rsidR="00404031">
        <w:rPr>
          <w:sz w:val="24"/>
          <w:szCs w:val="24"/>
        </w:rPr>
        <w:t>HOM’s</w:t>
      </w:r>
      <w:proofErr w:type="spellEnd"/>
      <w:r w:rsidR="00404031">
        <w:rPr>
          <w:sz w:val="24"/>
          <w:szCs w:val="24"/>
        </w:rPr>
        <w:t xml:space="preserve"> is niet toegestaan.</w:t>
      </w:r>
    </w:p>
    <w:p w14:paraId="1FBB95E8" w14:textId="77777777" w:rsidR="00404031" w:rsidRDefault="00404031" w:rsidP="00821D00">
      <w:pPr>
        <w:ind w:left="567"/>
        <w:rPr>
          <w:sz w:val="24"/>
          <w:szCs w:val="24"/>
        </w:rPr>
      </w:pPr>
    </w:p>
    <w:p w14:paraId="7A72A544" w14:textId="77777777" w:rsidR="00404031" w:rsidRDefault="00404031" w:rsidP="00821D00">
      <w:pPr>
        <w:ind w:left="567"/>
        <w:rPr>
          <w:sz w:val="24"/>
          <w:szCs w:val="24"/>
        </w:rPr>
      </w:pPr>
      <w:r>
        <w:rPr>
          <w:sz w:val="24"/>
          <w:szCs w:val="24"/>
        </w:rPr>
        <w:t>Op de plattegrond in de middenpagina van het programmaboekje vindt u de deelnemende horecag</w:t>
      </w:r>
      <w:r w:rsidR="00252AB5">
        <w:rPr>
          <w:sz w:val="24"/>
          <w:szCs w:val="24"/>
        </w:rPr>
        <w:t>e</w:t>
      </w:r>
      <w:r>
        <w:rPr>
          <w:sz w:val="24"/>
          <w:szCs w:val="24"/>
        </w:rPr>
        <w:t>legenheden.</w:t>
      </w:r>
    </w:p>
    <w:p w14:paraId="1B3B268E" w14:textId="77777777" w:rsidR="00404031" w:rsidRDefault="00404031" w:rsidP="00821D00">
      <w:pPr>
        <w:ind w:left="567"/>
        <w:rPr>
          <w:sz w:val="24"/>
          <w:szCs w:val="24"/>
        </w:rPr>
      </w:pPr>
      <w:r>
        <w:rPr>
          <w:sz w:val="24"/>
          <w:szCs w:val="24"/>
        </w:rPr>
        <w:t>Om 10:00uur start de 1</w:t>
      </w:r>
      <w:r w:rsidRPr="00404031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ronde.</w:t>
      </w:r>
    </w:p>
    <w:p w14:paraId="4742CB02" w14:textId="77777777" w:rsidR="00404031" w:rsidRDefault="00404031" w:rsidP="00821D00">
      <w:pPr>
        <w:ind w:left="567"/>
        <w:rPr>
          <w:sz w:val="24"/>
          <w:szCs w:val="24"/>
        </w:rPr>
      </w:pPr>
      <w:r>
        <w:rPr>
          <w:sz w:val="24"/>
          <w:szCs w:val="24"/>
        </w:rPr>
        <w:t>U heeft per ronde 30 min speeltijd en 20 min om naar de volgende horecagelegenheid te gaan.</w:t>
      </w:r>
    </w:p>
    <w:p w14:paraId="6872F91F" w14:textId="77777777" w:rsidR="00957BEC" w:rsidRDefault="00404031" w:rsidP="00957BEC">
      <w:pPr>
        <w:ind w:left="567"/>
        <w:rPr>
          <w:sz w:val="24"/>
          <w:szCs w:val="24"/>
        </w:rPr>
      </w:pPr>
      <w:r>
        <w:rPr>
          <w:sz w:val="24"/>
          <w:szCs w:val="24"/>
        </w:rPr>
        <w:t>Na de 3</w:t>
      </w:r>
      <w:r w:rsidRPr="00404031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ronde krijgt u de lunch in dezelfde locatie. </w:t>
      </w:r>
    </w:p>
    <w:p w14:paraId="1DCBFB99" w14:textId="77777777" w:rsidR="00404031" w:rsidRDefault="00404031" w:rsidP="00957BEC">
      <w:pPr>
        <w:ind w:left="567"/>
        <w:rPr>
          <w:sz w:val="24"/>
          <w:szCs w:val="24"/>
        </w:rPr>
      </w:pPr>
      <w:r>
        <w:rPr>
          <w:sz w:val="24"/>
          <w:szCs w:val="24"/>
        </w:rPr>
        <w:t>Bij het</w:t>
      </w:r>
      <w:r w:rsidRPr="00404031">
        <w:rPr>
          <w:b/>
          <w:sz w:val="24"/>
          <w:szCs w:val="24"/>
        </w:rPr>
        <w:t xml:space="preserve"> begin</w:t>
      </w:r>
      <w:r>
        <w:rPr>
          <w:sz w:val="24"/>
          <w:szCs w:val="24"/>
        </w:rPr>
        <w:t xml:space="preserve"> van de 7</w:t>
      </w:r>
      <w:r w:rsidRPr="00404031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ronde krijgt u koffie/thee met </w:t>
      </w:r>
      <w:r w:rsidR="00957BEC">
        <w:rPr>
          <w:sz w:val="24"/>
          <w:szCs w:val="24"/>
        </w:rPr>
        <w:t xml:space="preserve">stukje </w:t>
      </w:r>
      <w:r>
        <w:rPr>
          <w:sz w:val="24"/>
          <w:szCs w:val="24"/>
        </w:rPr>
        <w:t>vlaai.</w:t>
      </w:r>
    </w:p>
    <w:p w14:paraId="357FCE2F" w14:textId="77777777" w:rsidR="00404031" w:rsidRDefault="00404031" w:rsidP="00821D00">
      <w:pPr>
        <w:ind w:left="567"/>
        <w:rPr>
          <w:sz w:val="24"/>
          <w:szCs w:val="24"/>
        </w:rPr>
      </w:pPr>
    </w:p>
    <w:p w14:paraId="0315C45C" w14:textId="77777777" w:rsidR="00404031" w:rsidRDefault="00404031" w:rsidP="00821D00">
      <w:pPr>
        <w:ind w:left="567"/>
        <w:rPr>
          <w:sz w:val="24"/>
          <w:szCs w:val="24"/>
        </w:rPr>
      </w:pPr>
      <w:r>
        <w:rPr>
          <w:sz w:val="24"/>
          <w:szCs w:val="24"/>
        </w:rPr>
        <w:t>Deelname aan het toernooi is op eigen risico en de organisatie aanvaardt geen enkele aansprakelijkheid.</w:t>
      </w:r>
    </w:p>
    <w:p w14:paraId="751AA462" w14:textId="77777777" w:rsidR="00957BEC" w:rsidRDefault="00957BEC" w:rsidP="00821D00">
      <w:pPr>
        <w:ind w:left="567"/>
        <w:rPr>
          <w:sz w:val="24"/>
          <w:szCs w:val="24"/>
        </w:rPr>
      </w:pPr>
    </w:p>
    <w:p w14:paraId="1A212ED4" w14:textId="77777777" w:rsidR="00957BEC" w:rsidRDefault="00957BEC" w:rsidP="00821D00">
      <w:pPr>
        <w:ind w:left="567"/>
        <w:rPr>
          <w:sz w:val="24"/>
          <w:szCs w:val="24"/>
        </w:rPr>
      </w:pPr>
      <w:r>
        <w:rPr>
          <w:sz w:val="24"/>
          <w:szCs w:val="24"/>
        </w:rPr>
        <w:t>Voor bridgers met een fysieke beperking is er de mogelijkheid om op een vaste locatie de 8 speelrondes te spelen. Tevens is er bij voldoende interesse een “korte route” waarbij zo mogelijk rekening wordt gehouden met een korte loopafstand tussen de verschillende speelgelegenheden.</w:t>
      </w:r>
    </w:p>
    <w:p w14:paraId="060E42BA" w14:textId="77777777" w:rsidR="00957BEC" w:rsidRDefault="00957BEC" w:rsidP="00821D00">
      <w:pPr>
        <w:ind w:left="567"/>
        <w:rPr>
          <w:sz w:val="24"/>
          <w:szCs w:val="24"/>
        </w:rPr>
      </w:pPr>
    </w:p>
    <w:p w14:paraId="6C228686" w14:textId="77777777" w:rsidR="00957BEC" w:rsidRDefault="00957BEC" w:rsidP="00821D00">
      <w:pPr>
        <w:ind w:left="567"/>
        <w:rPr>
          <w:b/>
          <w:sz w:val="24"/>
          <w:szCs w:val="24"/>
        </w:rPr>
      </w:pPr>
      <w:r w:rsidRPr="00957BEC">
        <w:rPr>
          <w:b/>
          <w:sz w:val="24"/>
          <w:szCs w:val="24"/>
        </w:rPr>
        <w:t>De gepresenteerde uitslag van de kroegendrive is een half uur na bekendmaking bindend.</w:t>
      </w:r>
    </w:p>
    <w:p w14:paraId="038FC249" w14:textId="77777777" w:rsidR="00957BEC" w:rsidRDefault="00957BEC" w:rsidP="00957B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D1D2AE2" w14:textId="77777777" w:rsidR="00957BEC" w:rsidRPr="00957BEC" w:rsidRDefault="00957BEC" w:rsidP="00957B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De stichting kroegendrive voldoet aan de bepalingen van de wet op de privacy (AVG). Inschrijven     </w:t>
      </w:r>
    </w:p>
    <w:p w14:paraId="2302FB11" w14:textId="6A455278" w:rsidR="00C324D1" w:rsidRPr="00CC45E2" w:rsidRDefault="00957BEC" w:rsidP="00E5488F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E0364">
        <w:rPr>
          <w:sz w:val="24"/>
          <w:szCs w:val="24"/>
        </w:rPr>
        <w:t>b</w:t>
      </w:r>
      <w:r>
        <w:rPr>
          <w:sz w:val="24"/>
          <w:szCs w:val="24"/>
        </w:rPr>
        <w:t>eteken</w:t>
      </w:r>
      <w:r w:rsidR="00CE0364">
        <w:rPr>
          <w:sz w:val="24"/>
          <w:szCs w:val="24"/>
        </w:rPr>
        <w:t>t</w:t>
      </w:r>
      <w:r>
        <w:rPr>
          <w:sz w:val="24"/>
          <w:szCs w:val="24"/>
        </w:rPr>
        <w:t>, dat u zich daarmee akkoord verklaart.</w:t>
      </w:r>
    </w:p>
    <w:sectPr w:rsidR="00C324D1" w:rsidRPr="00CC45E2" w:rsidSect="00CC45E2">
      <w:pgSz w:w="11906" w:h="16838"/>
      <w:pgMar w:top="0" w:right="849" w:bottom="127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5D6"/>
    <w:rsid w:val="00114FAE"/>
    <w:rsid w:val="001F266A"/>
    <w:rsid w:val="00252AB5"/>
    <w:rsid w:val="00277169"/>
    <w:rsid w:val="002F2ACD"/>
    <w:rsid w:val="00360FFA"/>
    <w:rsid w:val="00373B06"/>
    <w:rsid w:val="003B79FF"/>
    <w:rsid w:val="003D0069"/>
    <w:rsid w:val="00404031"/>
    <w:rsid w:val="00467D5B"/>
    <w:rsid w:val="004D45D6"/>
    <w:rsid w:val="00611884"/>
    <w:rsid w:val="00711647"/>
    <w:rsid w:val="0078176A"/>
    <w:rsid w:val="00821D00"/>
    <w:rsid w:val="008A6871"/>
    <w:rsid w:val="00957BEC"/>
    <w:rsid w:val="00B73B88"/>
    <w:rsid w:val="00BA633A"/>
    <w:rsid w:val="00C148F2"/>
    <w:rsid w:val="00C324D1"/>
    <w:rsid w:val="00CC45E2"/>
    <w:rsid w:val="00CE0364"/>
    <w:rsid w:val="00E4665A"/>
    <w:rsid w:val="00E53D66"/>
    <w:rsid w:val="00E5488F"/>
    <w:rsid w:val="00FB06D3"/>
    <w:rsid w:val="00FD0DD4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831A"/>
  <w15:chartTrackingRefBased/>
  <w15:docId w15:val="{BC6AAD69-C9A9-4EC2-A41C-1F3D527A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45D6"/>
  </w:style>
  <w:style w:type="paragraph" w:styleId="Kop1">
    <w:name w:val="heading 1"/>
    <w:basedOn w:val="Standaard"/>
    <w:next w:val="Standaard"/>
    <w:link w:val="Kop1Char"/>
    <w:uiPriority w:val="9"/>
    <w:qFormat/>
    <w:rsid w:val="004D45D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45D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45D6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45D6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45D6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45D6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45D6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45D6"/>
    <w:pPr>
      <w:spacing w:before="20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45D6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45D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45D6"/>
    <w:rPr>
      <w:caps/>
      <w:spacing w:val="15"/>
      <w:shd w:val="clear" w:color="auto" w:fill="DEEAF6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45D6"/>
    <w:rPr>
      <w:caps/>
      <w:color w:val="1F4D78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45D6"/>
    <w:rPr>
      <w:caps/>
      <w:color w:val="2E74B5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45D6"/>
    <w:rPr>
      <w:caps/>
      <w:color w:val="2E74B5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45D6"/>
    <w:rPr>
      <w:caps/>
      <w:color w:val="2E74B5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45D6"/>
    <w:rPr>
      <w:caps/>
      <w:color w:val="2E74B5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45D6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45D6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D45D6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4D45D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D45D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45D6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45D6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4D45D6"/>
    <w:rPr>
      <w:b/>
      <w:bCs/>
    </w:rPr>
  </w:style>
  <w:style w:type="character" w:styleId="Nadruk">
    <w:name w:val="Emphasis"/>
    <w:uiPriority w:val="20"/>
    <w:qFormat/>
    <w:rsid w:val="004D45D6"/>
    <w:rPr>
      <w:caps/>
      <w:color w:val="1F4D78" w:themeColor="accent1" w:themeShade="7F"/>
      <w:spacing w:val="5"/>
    </w:rPr>
  </w:style>
  <w:style w:type="paragraph" w:styleId="Geenafstand">
    <w:name w:val="No Spacing"/>
    <w:uiPriority w:val="1"/>
    <w:qFormat/>
    <w:rsid w:val="004D45D6"/>
  </w:style>
  <w:style w:type="paragraph" w:styleId="Citaat">
    <w:name w:val="Quote"/>
    <w:basedOn w:val="Standaard"/>
    <w:next w:val="Standaard"/>
    <w:link w:val="CitaatChar"/>
    <w:uiPriority w:val="29"/>
    <w:qFormat/>
    <w:rsid w:val="004D45D6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4D45D6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45D6"/>
    <w:pPr>
      <w:spacing w:before="240" w:after="240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45D6"/>
    <w:rPr>
      <w:color w:val="5B9BD5" w:themeColor="accent1"/>
      <w:sz w:val="24"/>
      <w:szCs w:val="24"/>
    </w:rPr>
  </w:style>
  <w:style w:type="character" w:styleId="Subtielebenadrukking">
    <w:name w:val="Subtle Emphasis"/>
    <w:uiPriority w:val="19"/>
    <w:qFormat/>
    <w:rsid w:val="004D45D6"/>
    <w:rPr>
      <w:i/>
      <w:iCs/>
      <w:color w:val="1F4D78" w:themeColor="accent1" w:themeShade="7F"/>
    </w:rPr>
  </w:style>
  <w:style w:type="character" w:styleId="Intensievebenadrukking">
    <w:name w:val="Intense Emphasis"/>
    <w:uiPriority w:val="21"/>
    <w:qFormat/>
    <w:rsid w:val="004D45D6"/>
    <w:rPr>
      <w:b/>
      <w:bCs/>
      <w:caps/>
      <w:color w:val="1F4D78" w:themeColor="accent1" w:themeShade="7F"/>
      <w:spacing w:val="10"/>
    </w:rPr>
  </w:style>
  <w:style w:type="character" w:styleId="Subtieleverwijzing">
    <w:name w:val="Subtle Reference"/>
    <w:uiPriority w:val="31"/>
    <w:qFormat/>
    <w:rsid w:val="004D45D6"/>
    <w:rPr>
      <w:b/>
      <w:bCs/>
      <w:color w:val="5B9BD5" w:themeColor="accent1"/>
    </w:rPr>
  </w:style>
  <w:style w:type="character" w:styleId="Intensieveverwijzing">
    <w:name w:val="Intense Reference"/>
    <w:uiPriority w:val="32"/>
    <w:qFormat/>
    <w:rsid w:val="004D45D6"/>
    <w:rPr>
      <w:b/>
      <w:bCs/>
      <w:i/>
      <w:iCs/>
      <w:caps/>
      <w:color w:val="5B9BD5" w:themeColor="accent1"/>
    </w:rPr>
  </w:style>
  <w:style w:type="character" w:styleId="Titelvanboek">
    <w:name w:val="Book Title"/>
    <w:uiPriority w:val="33"/>
    <w:qFormat/>
    <w:rsid w:val="004D45D6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D45D6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3B79FF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B79F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7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eijsden@gmail.com" TargetMode="External"/><Relationship Id="rId5" Type="http://schemas.openxmlformats.org/officeDocument/2006/relationships/hyperlink" Target="mailto:kdeijsden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Nel Frijns</cp:lastModifiedBy>
  <cp:revision>2</cp:revision>
  <cp:lastPrinted>2024-01-19T11:21:00Z</cp:lastPrinted>
  <dcterms:created xsi:type="dcterms:W3CDTF">2026-01-29T14:53:00Z</dcterms:created>
  <dcterms:modified xsi:type="dcterms:W3CDTF">2026-01-29T14:53:00Z</dcterms:modified>
</cp:coreProperties>
</file>